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36EA8133" w:rsidR="00EA59B7" w:rsidRPr="00EA59B7" w:rsidRDefault="007E279D" w:rsidP="00C46D7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Class Teacher </w:t>
            </w:r>
            <w:r w:rsidR="00253086">
              <w:rPr>
                <w:rFonts w:ascii="Calibri" w:eastAsia="Times New Roman" w:hAnsi="Calibri" w:cs="Calibri"/>
                <w:color w:val="000000"/>
                <w:sz w:val="21"/>
                <w:szCs w:val="21"/>
              </w:rPr>
              <w:t xml:space="preserve">– Horizons Centre SEMH Resourced Provision </w:t>
            </w:r>
            <w:bookmarkStart w:id="0" w:name="_GoBack"/>
            <w:bookmarkEnd w:id="0"/>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2AD6F283" w:rsidR="00EA59B7" w:rsidRPr="00EA59B7" w:rsidRDefault="007E279D" w:rsidP="00EA59B7">
            <w:pPr>
              <w:rPr>
                <w:rFonts w:ascii="Calibri" w:eastAsia="Times New Roman" w:hAnsi="Calibri" w:cs="Calibri"/>
                <w:color w:val="000000"/>
                <w:sz w:val="21"/>
                <w:szCs w:val="21"/>
              </w:rPr>
            </w:pPr>
            <w:proofErr w:type="spellStart"/>
            <w:r>
              <w:rPr>
                <w:rFonts w:ascii="Calibri" w:eastAsia="Times New Roman" w:hAnsi="Calibri" w:cs="Calibri"/>
                <w:color w:val="000000"/>
                <w:sz w:val="21"/>
                <w:szCs w:val="21"/>
              </w:rPr>
              <w:t>Holybrook</w:t>
            </w:r>
            <w:proofErr w:type="spellEnd"/>
            <w:r>
              <w:rPr>
                <w:rFonts w:ascii="Calibri" w:eastAsia="Times New Roman" w:hAnsi="Calibri" w:cs="Calibri"/>
                <w:color w:val="000000"/>
                <w:sz w:val="21"/>
                <w:szCs w:val="21"/>
              </w:rPr>
              <w:t xml:space="preserve">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466A719D" w:rsidR="00EA59B7" w:rsidRPr="00EA59B7" w:rsidRDefault="007E279D"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Monday </w:t>
            </w:r>
            <w:r w:rsidR="00C46D77">
              <w:rPr>
                <w:rFonts w:ascii="Calibri" w:eastAsia="Times New Roman" w:hAnsi="Calibri" w:cs="Calibri"/>
                <w:color w:val="000000"/>
                <w:sz w:val="21"/>
                <w:szCs w:val="21"/>
              </w:rPr>
              <w:t>1</w:t>
            </w:r>
            <w:r>
              <w:rPr>
                <w:rFonts w:ascii="Calibri" w:eastAsia="Times New Roman" w:hAnsi="Calibri" w:cs="Calibri"/>
                <w:color w:val="000000"/>
                <w:sz w:val="21"/>
                <w:szCs w:val="21"/>
              </w:rPr>
              <w:t>9</w:t>
            </w:r>
            <w:r w:rsidRPr="007E279D">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May 2025 at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29605B0B" w:rsidR="00EA59B7" w:rsidRPr="00EA59B7" w:rsidRDefault="00EA59B7" w:rsidP="007E279D">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r w:rsidR="007E279D" w:rsidRPr="007E279D">
              <w:rPr>
                <w:rFonts w:ascii="Calibri" w:eastAsia="Times New Roman" w:hAnsi="Calibri" w:cs="Calibri"/>
                <w:b/>
                <w:color w:val="000000"/>
                <w:sz w:val="21"/>
                <w:szCs w:val="21"/>
              </w:rPr>
              <w:t>office@holybrookacademy.co.uk</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316A4AC0"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253086">
      <w:rPr>
        <w:rFonts w:asciiTheme="majorHAnsi" w:hAnsiTheme="majorHAnsi" w:cstheme="majorHAnsi"/>
        <w:b/>
        <w:bCs/>
        <w:noProof/>
        <w:color w:val="FFFFFF" w:themeColor="background1"/>
      </w:rPr>
      <w:t>2</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253086">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5308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7E279D"/>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6D77"/>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37F877-248E-4DCF-BB21-27D18724208F}">
  <ds:schemaRefs>
    <ds:schemaRef ds:uri="http://purl.org/dc/terms/"/>
    <ds:schemaRef ds:uri="http://purl.org/dc/dcmitype/"/>
    <ds:schemaRef ds:uri="61735795-7997-4307-ada9-48af3cf51e0c"/>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bb2aa794-16ec-4161-9b5a-fe2123b757c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2003</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4</cp:revision>
  <cp:lastPrinted>2018-12-17T15:27:00Z</cp:lastPrinted>
  <dcterms:created xsi:type="dcterms:W3CDTF">2025-05-02T15:35:00Z</dcterms:created>
  <dcterms:modified xsi:type="dcterms:W3CDTF">2025-05-02T15:39:00Z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